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1332" w14:textId="40BDFBB7" w:rsidR="003B745A" w:rsidRDefault="00BB176D" w:rsidP="00BB176D">
      <w:pPr>
        <w:pStyle w:val="Nessunaspaziatura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176D">
        <w:rPr>
          <w:rFonts w:ascii="Times New Roman" w:hAnsi="Times New Roman" w:cs="Times New Roman"/>
          <w:b/>
          <w:bCs/>
          <w:sz w:val="44"/>
          <w:szCs w:val="44"/>
        </w:rPr>
        <w:t>FRATTICIOLA SELVATICA</w:t>
      </w:r>
    </w:p>
    <w:p w14:paraId="28A6F8C2" w14:textId="58AFB2C6" w:rsidR="00BB176D" w:rsidRPr="00BB176D" w:rsidRDefault="00BB176D" w:rsidP="00BB176D">
      <w:pPr>
        <w:pStyle w:val="Nessunaspaziatura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B176D">
        <w:rPr>
          <w:rFonts w:ascii="Times New Roman" w:hAnsi="Times New Roman" w:cs="Times New Roman"/>
          <w:b/>
          <w:bCs/>
          <w:i/>
          <w:iCs/>
          <w:sz w:val="44"/>
          <w:szCs w:val="44"/>
        </w:rPr>
        <w:t>tra passato e presente</w:t>
      </w:r>
    </w:p>
    <w:p w14:paraId="4D2218C8" w14:textId="77777777" w:rsidR="00BB176D" w:rsidRPr="00BB176D" w:rsidRDefault="00BB176D" w:rsidP="00BB176D">
      <w:pPr>
        <w:pStyle w:val="Nessunaspaziatura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</w:p>
    <w:p w14:paraId="7B4AF9CB" w14:textId="65125E22" w:rsidR="00BB176D" w:rsidRDefault="00BB176D" w:rsidP="00BB176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76D">
        <w:rPr>
          <w:rFonts w:ascii="Times New Roman" w:hAnsi="Times New Roman" w:cs="Times New Roman"/>
          <w:b/>
          <w:bCs/>
          <w:sz w:val="24"/>
          <w:szCs w:val="24"/>
        </w:rPr>
        <w:t>A cura di Daniele Crotti</w:t>
      </w:r>
    </w:p>
    <w:p w14:paraId="5A57EB62" w14:textId="77777777" w:rsidR="00BB176D" w:rsidRDefault="00BB176D" w:rsidP="00BB176D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641BD" w14:textId="2544F3F1" w:rsidR="00BB176D" w:rsidRDefault="00BB176D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B176D">
        <w:rPr>
          <w:rFonts w:ascii="Times New Roman" w:hAnsi="Times New Roman" w:cs="Times New Roman"/>
          <w:sz w:val="24"/>
          <w:szCs w:val="24"/>
        </w:rPr>
        <w:t>Un tempo</w:t>
      </w:r>
      <w:r>
        <w:rPr>
          <w:rFonts w:ascii="Times New Roman" w:hAnsi="Times New Roman" w:cs="Times New Roman"/>
          <w:sz w:val="24"/>
          <w:szCs w:val="24"/>
        </w:rPr>
        <w:t xml:space="preserve"> chiamata Fratta, in seguito divenne Fratticiola Cordicesca (nome di origine longobarda). Più tardi divenne Fratticiola Sel</w:t>
      </w:r>
      <w:r w:rsidR="007B259E">
        <w:rPr>
          <w:rFonts w:ascii="Times New Roman" w:hAnsi="Times New Roman" w:cs="Times New Roman"/>
          <w:sz w:val="24"/>
          <w:szCs w:val="24"/>
        </w:rPr>
        <w:t>vatica.</w:t>
      </w:r>
    </w:p>
    <w:p w14:paraId="3797F9D2" w14:textId="33732F17" w:rsidR="007B259E" w:rsidRDefault="007B259E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perché di questa toponomastica è presto detto: “fratta” = zona di rovi e sterpi, intrigo impenetrabile;</w:t>
      </w:r>
    </w:p>
    <w:p w14:paraId="41AA8443" w14:textId="6A265CAC" w:rsidR="007B259E" w:rsidRDefault="007B259E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“selvatica” = paese circondato da selve, boschi (difficile da raggiungere).</w:t>
      </w:r>
      <w:r w:rsidR="00141100">
        <w:rPr>
          <w:rFonts w:ascii="Times New Roman" w:hAnsi="Times New Roman" w:cs="Times New Roman"/>
          <w:sz w:val="24"/>
          <w:szCs w:val="24"/>
        </w:rPr>
        <w:t xml:space="preserve"> “Fratticiola”: piccola cosa, in fondo.</w:t>
      </w:r>
      <w:r w:rsidR="00941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so perché “Cordicesca”.</w:t>
      </w:r>
    </w:p>
    <w:p w14:paraId="7BE2B0C3" w14:textId="45B063C1" w:rsidR="007B259E" w:rsidRDefault="007B259E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il borgo perugino dei carbonai. In passato infatti ivi risiedevano molti carbonai: uomini che sfruttarono le risorse del territorio e cominciarono a produrre carbone su carbone, forse anche per il capoluogo. Ecco perché la sagra del paesello è la “Sagra del Carbonaio”.</w:t>
      </w:r>
    </w:p>
    <w:p w14:paraId="7C69D4B4" w14:textId="2A75FD22" w:rsidR="007B259E" w:rsidRDefault="007B259E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sua nascita risale verosimilmente al VI secolo anti E. V. (anti Era Volgare), ma fu nel medioevo (di preciso non saprei) che nacque il castello fortificato</w:t>
      </w:r>
      <w:r w:rsidR="009418AB">
        <w:rPr>
          <w:rFonts w:ascii="Times New Roman" w:hAnsi="Times New Roman" w:cs="Times New Roman"/>
          <w:sz w:val="24"/>
          <w:szCs w:val="24"/>
        </w:rPr>
        <w:t xml:space="preserve"> (</w:t>
      </w:r>
      <w:r w:rsidR="00A67872">
        <w:rPr>
          <w:rFonts w:ascii="Times New Roman" w:hAnsi="Times New Roman" w:cs="Times New Roman"/>
          <w:sz w:val="24"/>
          <w:szCs w:val="24"/>
        </w:rPr>
        <w:t>“</w:t>
      </w:r>
      <w:r w:rsidR="009418AB">
        <w:rPr>
          <w:rFonts w:ascii="Times New Roman" w:hAnsi="Times New Roman" w:cs="Times New Roman"/>
          <w:sz w:val="24"/>
          <w:szCs w:val="24"/>
        </w:rPr>
        <w:t>attenti agli eugubini dicevano i perugini</w:t>
      </w:r>
      <w:r w:rsidR="00A67872">
        <w:rPr>
          <w:rFonts w:ascii="Times New Roman" w:hAnsi="Times New Roman" w:cs="Times New Roman"/>
          <w:sz w:val="24"/>
          <w:szCs w:val="24"/>
        </w:rPr>
        <w:t>”</w:t>
      </w:r>
      <w:r w:rsidR="00BF45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con la sua porta ora murata (</w:t>
      </w:r>
      <w:r w:rsidR="00BF45D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le mura, </w:t>
      </w:r>
      <w:r w:rsidR="00BF45D3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 xml:space="preserve">quattro torri – non tutte più evidenti -, la cisterna </w:t>
      </w:r>
      <w:r w:rsidR="00BF45D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ora nascosta</w:t>
      </w:r>
      <w:r w:rsidR="00BF45D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), il pozzo degli Speziali (privato ma visitabile se i proprietari vengono contatta</w:t>
      </w:r>
      <w:r w:rsidR="00BF45D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i)</w:t>
      </w:r>
      <w:r w:rsidR="00D93882">
        <w:rPr>
          <w:rFonts w:ascii="Times New Roman" w:hAnsi="Times New Roman" w:cs="Times New Roman"/>
          <w:sz w:val="24"/>
          <w:szCs w:val="24"/>
        </w:rPr>
        <w:t>; le “fontacce” nascoste, nei suoi dintorni… Il Castello fu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8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istrutto nel corso del tempo </w:t>
      </w:r>
      <w:r w:rsidR="00D9388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venne più volte restaurato.</w:t>
      </w:r>
    </w:p>
    <w:p w14:paraId="623164E6" w14:textId="77777777" w:rsidR="0093481F" w:rsidRDefault="0093481F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2E0A7890" w14:textId="77006857" w:rsidR="0093481F" w:rsidRDefault="0093481F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602D604" wp14:editId="4C6786C4">
            <wp:extent cx="4914900" cy="3337560"/>
            <wp:effectExtent l="0" t="0" r="0" b="0"/>
            <wp:docPr id="6607654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149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162A5" w14:textId="65AFBDF3" w:rsidR="0093481F" w:rsidRDefault="0093481F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4A38472" w14:textId="77777777" w:rsidR="0093481F" w:rsidRDefault="0093481F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71865B06" w14:textId="0268E2AC" w:rsidR="00933A29" w:rsidRDefault="00933A29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Queste le passate e presenti peculiarità</w:t>
      </w:r>
      <w:r w:rsidR="00282335">
        <w:rPr>
          <w:rFonts w:ascii="Times New Roman" w:hAnsi="Times New Roman" w:cs="Times New Roman"/>
          <w:sz w:val="24"/>
          <w:szCs w:val="24"/>
        </w:rPr>
        <w:t>:</w:t>
      </w:r>
    </w:p>
    <w:p w14:paraId="136B64BF" w14:textId="77777777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1C63F7ED" w14:textId="5EC082AC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BENI MATERIALI</w:t>
      </w:r>
    </w:p>
    <w:p w14:paraId="3F0C6342" w14:textId="77777777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71D15F" w14:textId="550CA74D" w:rsidR="00933A29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33A29">
        <w:rPr>
          <w:rFonts w:ascii="Times New Roman" w:hAnsi="Times New Roman" w:cs="Times New Roman"/>
          <w:sz w:val="24"/>
          <w:szCs w:val="24"/>
        </w:rPr>
        <w:t>l monumento della Madonna (ci passiamo davanti</w:t>
      </w:r>
      <w:r w:rsidR="00BF45D3">
        <w:rPr>
          <w:rFonts w:ascii="Times New Roman" w:hAnsi="Times New Roman" w:cs="Times New Roman"/>
          <w:sz w:val="24"/>
          <w:szCs w:val="24"/>
        </w:rPr>
        <w:t>, con storie e leggende</w:t>
      </w:r>
      <w:r w:rsidR="00933A29">
        <w:rPr>
          <w:rFonts w:ascii="Times New Roman" w:hAnsi="Times New Roman" w:cs="Times New Roman"/>
          <w:sz w:val="24"/>
          <w:szCs w:val="24"/>
        </w:rPr>
        <w:t xml:space="preserve">), la torre dell’acqua (l’acquedotto: una storia novecentesca importante), la chiesa parrocchiale (forse antecedente al XIV sec., di proprietà dei Cavalieri di </w:t>
      </w:r>
      <w:r w:rsidR="00BF45D3">
        <w:rPr>
          <w:rFonts w:ascii="Times New Roman" w:hAnsi="Times New Roman" w:cs="Times New Roman"/>
          <w:sz w:val="24"/>
          <w:szCs w:val="24"/>
        </w:rPr>
        <w:t>M</w:t>
      </w:r>
      <w:r w:rsidR="00933A29">
        <w:rPr>
          <w:rFonts w:ascii="Times New Roman" w:hAnsi="Times New Roman" w:cs="Times New Roman"/>
          <w:sz w:val="24"/>
          <w:szCs w:val="24"/>
        </w:rPr>
        <w:t>alta dal XVI sec. (</w:t>
      </w:r>
      <w:r w:rsidR="00771C16">
        <w:rPr>
          <w:rFonts w:ascii="Times New Roman" w:hAnsi="Times New Roman" w:cs="Times New Roman"/>
          <w:sz w:val="24"/>
          <w:szCs w:val="24"/>
        </w:rPr>
        <w:t>con un</w:t>
      </w:r>
      <w:r w:rsidR="0011447A">
        <w:rPr>
          <w:rFonts w:ascii="Times New Roman" w:hAnsi="Times New Roman" w:cs="Times New Roman"/>
          <w:sz w:val="24"/>
          <w:szCs w:val="24"/>
        </w:rPr>
        <w:t>a</w:t>
      </w:r>
      <w:r w:rsidR="00771C16">
        <w:rPr>
          <w:rFonts w:ascii="Times New Roman" w:hAnsi="Times New Roman" w:cs="Times New Roman"/>
          <w:sz w:val="24"/>
          <w:szCs w:val="24"/>
        </w:rPr>
        <w:t xml:space="preserve"> bell</w:t>
      </w:r>
      <w:r w:rsidR="0011447A">
        <w:rPr>
          <w:rFonts w:ascii="Times New Roman" w:hAnsi="Times New Roman" w:cs="Times New Roman"/>
          <w:sz w:val="24"/>
          <w:szCs w:val="24"/>
        </w:rPr>
        <w:t xml:space="preserve">a </w:t>
      </w:r>
      <w:r w:rsidR="00771C16">
        <w:rPr>
          <w:rFonts w:ascii="Times New Roman" w:hAnsi="Times New Roman" w:cs="Times New Roman"/>
          <w:sz w:val="24"/>
          <w:szCs w:val="24"/>
        </w:rPr>
        <w:t>abside</w:t>
      </w:r>
      <w:r w:rsidR="0011447A">
        <w:rPr>
          <w:rFonts w:ascii="Times New Roman" w:hAnsi="Times New Roman" w:cs="Times New Roman"/>
          <w:sz w:val="24"/>
          <w:szCs w:val="24"/>
        </w:rPr>
        <w:t xml:space="preserve"> [s. f.]</w:t>
      </w:r>
      <w:r w:rsidR="00771C16">
        <w:rPr>
          <w:rFonts w:ascii="Times New Roman" w:hAnsi="Times New Roman" w:cs="Times New Roman"/>
          <w:sz w:val="24"/>
          <w:szCs w:val="24"/>
        </w:rPr>
        <w:t xml:space="preserve">; </w:t>
      </w:r>
      <w:r w:rsidR="00933A29">
        <w:rPr>
          <w:rFonts w:ascii="Times New Roman" w:hAnsi="Times New Roman" w:cs="Times New Roman"/>
          <w:sz w:val="24"/>
          <w:szCs w:val="24"/>
        </w:rPr>
        <w:t xml:space="preserve">era collegata a S. Paolo in Valdiponte – nota come S. Giustino d’Arna), il pozzo (quello del XIX sec. </w:t>
      </w:r>
      <w:r w:rsidR="00BF45D3">
        <w:rPr>
          <w:rFonts w:ascii="Times New Roman" w:hAnsi="Times New Roman" w:cs="Times New Roman"/>
          <w:sz w:val="24"/>
          <w:szCs w:val="24"/>
        </w:rPr>
        <w:t>r</w:t>
      </w:r>
      <w:r w:rsidR="00933A29">
        <w:rPr>
          <w:rFonts w:ascii="Times New Roman" w:hAnsi="Times New Roman" w:cs="Times New Roman"/>
          <w:sz w:val="24"/>
          <w:szCs w:val="24"/>
        </w:rPr>
        <w:t xml:space="preserve">ealizzato per </w:t>
      </w:r>
      <w:r w:rsidR="00933A29">
        <w:rPr>
          <w:rFonts w:ascii="Times New Roman" w:hAnsi="Times New Roman" w:cs="Times New Roman"/>
          <w:sz w:val="24"/>
          <w:szCs w:val="24"/>
        </w:rPr>
        <w:lastRenderedPageBreak/>
        <w:t>raccogliere l’acqua piovana, prima della costruzione dell’acquedotto nel 1929), il cimitero (con due cappelle dotate di pregevoli sculture)</w:t>
      </w:r>
      <w:r w:rsidR="00771C16">
        <w:rPr>
          <w:rFonts w:ascii="Times New Roman" w:hAnsi="Times New Roman" w:cs="Times New Roman"/>
          <w:sz w:val="24"/>
          <w:szCs w:val="24"/>
        </w:rPr>
        <w:t>, la (già)Casa della Gioventù</w:t>
      </w:r>
      <w:r w:rsidR="00BF45D3">
        <w:rPr>
          <w:rFonts w:ascii="Times New Roman" w:hAnsi="Times New Roman" w:cs="Times New Roman"/>
          <w:sz w:val="24"/>
          <w:szCs w:val="24"/>
        </w:rPr>
        <w:t xml:space="preserve"> (</w:t>
      </w:r>
      <w:r w:rsidR="00771C16">
        <w:rPr>
          <w:rFonts w:ascii="Times New Roman" w:hAnsi="Times New Roman" w:cs="Times New Roman"/>
          <w:sz w:val="24"/>
          <w:szCs w:val="24"/>
        </w:rPr>
        <w:t>della metà del Novecento</w:t>
      </w:r>
      <w:r w:rsidR="00BF45D3">
        <w:rPr>
          <w:rFonts w:ascii="Times New Roman" w:hAnsi="Times New Roman" w:cs="Times New Roman"/>
          <w:sz w:val="24"/>
          <w:szCs w:val="24"/>
        </w:rPr>
        <w:t xml:space="preserve"> - </w:t>
      </w:r>
      <w:r w:rsidR="00771C16">
        <w:rPr>
          <w:rFonts w:ascii="Times New Roman" w:hAnsi="Times New Roman" w:cs="Times New Roman"/>
          <w:sz w:val="24"/>
          <w:szCs w:val="24"/>
        </w:rPr>
        <w:t>ma ormai più pochi i giovani e meno ancora i bambini qui alla antica Fratta)</w:t>
      </w:r>
      <w:r w:rsidR="0011447A">
        <w:rPr>
          <w:rFonts w:ascii="Times New Roman" w:hAnsi="Times New Roman" w:cs="Times New Roman"/>
          <w:sz w:val="24"/>
          <w:szCs w:val="24"/>
        </w:rPr>
        <w:t>; ma, soprattutto, la chiesina della Madonna delle Grazie.</w:t>
      </w:r>
    </w:p>
    <w:p w14:paraId="4C3B6D79" w14:textId="77777777" w:rsidR="00BF45D3" w:rsidRDefault="00BF45D3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04EBA169" w14:textId="310CC5B7" w:rsidR="0011447A" w:rsidRPr="00C87DF5" w:rsidRDefault="00C87DF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DF5">
        <w:rPr>
          <w:rFonts w:ascii="Times New Roman" w:hAnsi="Times New Roman" w:cs="Times New Roman"/>
          <w:sz w:val="24"/>
          <w:szCs w:val="24"/>
          <w:u w:val="single"/>
        </w:rPr>
        <w:t>Madonna delle Grazie</w:t>
      </w:r>
    </w:p>
    <w:p w14:paraId="1E950427" w14:textId="5CACB92E" w:rsidR="0011447A" w:rsidRDefault="00343AA0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Estrapolo</w:t>
      </w:r>
      <w:r w:rsidRPr="00343AA0">
        <w:rPr>
          <w:rFonts w:ascii="Times New Roman" w:hAnsi="Times New Roman" w:cs="Times New Roman"/>
          <w:sz w:val="24"/>
          <w:szCs w:val="24"/>
        </w:rPr>
        <w:t xml:space="preserve"> quanto presente </w:t>
      </w:r>
      <w:r>
        <w:rPr>
          <w:rFonts w:ascii="Times New Roman" w:hAnsi="Times New Roman" w:cs="Times New Roman"/>
          <w:sz w:val="24"/>
          <w:szCs w:val="24"/>
        </w:rPr>
        <w:t>in un opuscolo a suo tempo promosso dalla Pro-Loco di Fratticiola.</w:t>
      </w:r>
    </w:p>
    <w:p w14:paraId="2E011524" w14:textId="55D5AB8D" w:rsidR="00343AA0" w:rsidRDefault="00343AA0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chiesa, edificata da un architetto ignoto, sembra essere antecedente al XIV secolo. Collocata fuori le mura ha subito nel tempo danni e ricostruzioni (inizialmente era nota come S. Maria Fuori le Mura, appunto).</w:t>
      </w:r>
    </w:p>
    <w:p w14:paraId="5F928FB0" w14:textId="38282EE7" w:rsidR="00343AA0" w:rsidRDefault="00343AA0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pianta è a L: due piccole navate coperta da volte a botte; la più importante, di fronte all’ingresso, presenta un’abside con pareti affrescate, la cui mano sembra essere stato quella del perugino Fiorenzo di Lorenzo (con diretti rapport</w:t>
      </w:r>
      <w:r w:rsidR="00F633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con la cultura fiorentina del Verrocchio e con la scuola del Perugino). Altre piccole chicche le si potranno apprezzare solo entrandoci ed ammirandole. </w:t>
      </w:r>
    </w:p>
    <w:p w14:paraId="3E887CFF" w14:textId="52A428C8" w:rsidR="00343AA0" w:rsidRDefault="00343AA0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Anch’essa seguì le vicende della chiesa di S. Pietro, passando sotto la giurisdizione della Commenda di S. Giustino d’Arna </w:t>
      </w:r>
      <w:r w:rsidR="00F633D8">
        <w:rPr>
          <w:rFonts w:ascii="Times New Roman" w:hAnsi="Times New Roman" w:cs="Times New Roman"/>
          <w:sz w:val="24"/>
          <w:szCs w:val="24"/>
        </w:rPr>
        <w:t>(appartenente ai Cavalieri di Malta). Oggi non so.</w:t>
      </w:r>
    </w:p>
    <w:p w14:paraId="3BEBCBF4" w14:textId="77777777" w:rsidR="00BF45D3" w:rsidRDefault="00BF45D3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40C71180" w14:textId="77777777" w:rsidR="00F633D8" w:rsidRPr="00C87DF5" w:rsidRDefault="00F633D8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AE1578" w14:textId="062DAE96" w:rsidR="00BB176D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BENI IMMATERIALI</w:t>
      </w:r>
    </w:p>
    <w:p w14:paraId="4D0A0470" w14:textId="77777777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39CD5EB0" w14:textId="0AD7D2FF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2335">
        <w:rPr>
          <w:rFonts w:ascii="Times New Roman" w:hAnsi="Times New Roman" w:cs="Times New Roman"/>
          <w:sz w:val="24"/>
          <w:szCs w:val="24"/>
          <w:u w:val="single"/>
        </w:rPr>
        <w:t xml:space="preserve">Leggende, magie, </w:t>
      </w:r>
      <w:r w:rsidR="00343AA0">
        <w:rPr>
          <w:rFonts w:ascii="Times New Roman" w:hAnsi="Times New Roman" w:cs="Times New Roman"/>
          <w:sz w:val="24"/>
          <w:szCs w:val="24"/>
          <w:u w:val="single"/>
        </w:rPr>
        <w:t xml:space="preserve">fantasie e </w:t>
      </w:r>
      <w:r w:rsidRPr="00282335">
        <w:rPr>
          <w:rFonts w:ascii="Times New Roman" w:hAnsi="Times New Roman" w:cs="Times New Roman"/>
          <w:sz w:val="24"/>
          <w:szCs w:val="24"/>
          <w:u w:val="single"/>
        </w:rPr>
        <w:t>fantasticheri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</w:p>
    <w:p w14:paraId="04978EFF" w14:textId="316F06F3" w:rsidR="00B06C81" w:rsidRPr="0035217A" w:rsidRDefault="00B06C81" w:rsidP="003521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C81">
        <w:rPr>
          <w:rFonts w:ascii="Times New Roman" w:hAnsi="Times New Roman" w:cs="Times New Roman"/>
          <w:sz w:val="24"/>
          <w:szCs w:val="24"/>
        </w:rPr>
        <w:t>Fratticiola S.</w:t>
      </w:r>
      <w:r>
        <w:rPr>
          <w:rFonts w:ascii="Times New Roman" w:hAnsi="Times New Roman" w:cs="Times New Roman"/>
          <w:sz w:val="24"/>
          <w:szCs w:val="24"/>
        </w:rPr>
        <w:t xml:space="preserve"> è stata nel tempo avvolta da eventi se non misteriosi quanto meno stravaganti, curiosi, magici, leggendari. Storie a cavallo tra realtà e fantasia, come avviene o avvenne in tante altre parti di questo nostro mondo. In allegato il mio contributo a ciò: </w:t>
      </w:r>
      <w:r w:rsidR="0035217A" w:rsidRPr="0035217A">
        <w:rPr>
          <w:rFonts w:ascii="Times New Roman" w:hAnsi="Times New Roman" w:cs="Times New Roman"/>
          <w:sz w:val="24"/>
          <w:szCs w:val="24"/>
        </w:rPr>
        <w:t>RACCONTI</w:t>
      </w:r>
      <w:r w:rsidR="0035217A">
        <w:rPr>
          <w:rFonts w:ascii="Times New Roman" w:hAnsi="Times New Roman" w:cs="Times New Roman"/>
          <w:sz w:val="24"/>
          <w:szCs w:val="24"/>
        </w:rPr>
        <w:t xml:space="preserve"> </w:t>
      </w:r>
      <w:r w:rsidR="0035217A" w:rsidRPr="0035217A">
        <w:rPr>
          <w:rFonts w:ascii="Times New Roman" w:hAnsi="Times New Roman" w:cs="Times New Roman"/>
          <w:sz w:val="24"/>
          <w:szCs w:val="24"/>
        </w:rPr>
        <w:t>DALLA</w:t>
      </w:r>
      <w:r w:rsidR="0035217A">
        <w:rPr>
          <w:rFonts w:ascii="Times New Roman" w:hAnsi="Times New Roman" w:cs="Times New Roman"/>
          <w:sz w:val="24"/>
          <w:szCs w:val="24"/>
        </w:rPr>
        <w:t xml:space="preserve"> </w:t>
      </w:r>
      <w:r w:rsidR="0035217A" w:rsidRPr="0035217A">
        <w:rPr>
          <w:rFonts w:ascii="Times New Roman" w:hAnsi="Times New Roman" w:cs="Times New Roman"/>
          <w:sz w:val="24"/>
          <w:szCs w:val="24"/>
        </w:rPr>
        <w:t>FRATTICIOLA</w:t>
      </w:r>
      <w:r w:rsidR="0035217A">
        <w:rPr>
          <w:rFonts w:ascii="Times New Roman" w:hAnsi="Times New Roman" w:cs="Times New Roman"/>
          <w:sz w:val="24"/>
          <w:szCs w:val="24"/>
        </w:rPr>
        <w:t xml:space="preserve"> </w:t>
      </w:r>
      <w:r w:rsidR="0035217A" w:rsidRPr="0035217A">
        <w:rPr>
          <w:rFonts w:ascii="Times New Roman" w:hAnsi="Times New Roman" w:cs="Times New Roman"/>
          <w:sz w:val="24"/>
          <w:szCs w:val="24"/>
        </w:rPr>
        <w:t>in dodici episodi</w:t>
      </w:r>
      <w:r w:rsidR="0035217A">
        <w:rPr>
          <w:rFonts w:ascii="Times New Roman" w:hAnsi="Times New Roman" w:cs="Times New Roman"/>
          <w:sz w:val="24"/>
          <w:szCs w:val="24"/>
        </w:rPr>
        <w:t xml:space="preserve"> </w:t>
      </w:r>
      <w:r w:rsidR="0035217A" w:rsidRPr="0035217A">
        <w:rPr>
          <w:rFonts w:ascii="Times New Roman" w:hAnsi="Times New Roman" w:cs="Times New Roman"/>
          <w:sz w:val="24"/>
          <w:szCs w:val="24"/>
        </w:rPr>
        <w:t>tra realtà e fantasia</w:t>
      </w:r>
      <w:r w:rsidR="0035217A">
        <w:rPr>
          <w:rFonts w:ascii="Times New Roman" w:hAnsi="Times New Roman" w:cs="Times New Roman"/>
          <w:sz w:val="24"/>
          <w:szCs w:val="24"/>
        </w:rPr>
        <w:t xml:space="preserve"> (in allegato).</w:t>
      </w:r>
    </w:p>
    <w:p w14:paraId="528708E2" w14:textId="77777777" w:rsidR="00282335" w:rsidRPr="00B06C81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14:paraId="60492653" w14:textId="625DBAE1" w:rsidR="00282335" w:rsidRDefault="00282335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Il dialetto fratticiolese: parole, espressioni, detti popolari</w:t>
      </w:r>
    </w:p>
    <w:p w14:paraId="68593E1D" w14:textId="76E50945" w:rsidR="0093481F" w:rsidRDefault="0093481F" w:rsidP="00BB176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3481F">
        <w:rPr>
          <w:rFonts w:ascii="Times New Roman" w:hAnsi="Times New Roman" w:cs="Times New Roman"/>
          <w:sz w:val="24"/>
          <w:szCs w:val="24"/>
        </w:rPr>
        <w:t xml:space="preserve">Ecco </w:t>
      </w:r>
      <w:r>
        <w:rPr>
          <w:rFonts w:ascii="Times New Roman" w:hAnsi="Times New Roman" w:cs="Times New Roman"/>
          <w:sz w:val="24"/>
          <w:szCs w:val="24"/>
        </w:rPr>
        <w:t xml:space="preserve">poche note dal “Vocabolario delle parole perse nel tempo” (a cura A. T. Pro Loco </w:t>
      </w:r>
      <w:r w:rsidRPr="0093481F">
        <w:rPr>
          <w:rFonts w:ascii="Times New Roman" w:hAnsi="Times New Roman" w:cs="Times New Roman"/>
          <w:sz w:val="20"/>
          <w:szCs w:val="20"/>
        </w:rPr>
        <w:t>FRATTICIOLA SELVATICA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0F5FB290" w14:textId="334F5F07" w:rsidR="0093481F" w:rsidRPr="0093481F" w:rsidRDefault="0093481F" w:rsidP="009348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93481F">
        <w:rPr>
          <w:rFonts w:ascii="Times New Roman" w:hAnsi="Times New Roman" w:cs="Times New Roman"/>
          <w:sz w:val="20"/>
          <w:szCs w:val="20"/>
        </w:rPr>
        <w:t xml:space="preserve">1) ALCUNE </w:t>
      </w:r>
      <w:r w:rsidR="00BF45D3">
        <w:rPr>
          <w:rFonts w:ascii="Times New Roman" w:hAnsi="Times New Roman" w:cs="Times New Roman"/>
          <w:sz w:val="20"/>
          <w:szCs w:val="20"/>
        </w:rPr>
        <w:t xml:space="preserve">DELLE TANTISSIME </w:t>
      </w:r>
      <w:r w:rsidRPr="0093481F">
        <w:rPr>
          <w:rFonts w:ascii="Times New Roman" w:hAnsi="Times New Roman" w:cs="Times New Roman"/>
          <w:sz w:val="20"/>
          <w:szCs w:val="20"/>
        </w:rPr>
        <w:t>PAROLE</w:t>
      </w:r>
      <w:r>
        <w:rPr>
          <w:rFonts w:ascii="Times New Roman" w:hAnsi="Times New Roman" w:cs="Times New Roman"/>
          <w:sz w:val="20"/>
          <w:szCs w:val="20"/>
        </w:rPr>
        <w:t xml:space="preserve">: “carrettiere: grosso bicchiere di vino dei carbonai”; “granuschia: pioggia gelata”; “lo unteggio: la scarpetta (pane intinto nel sugo”; “manteng-lo: bastone”; “nquitereccio: persona che si arrabbia facilmente”; </w:t>
      </w:r>
      <w:r w:rsidR="008239C6">
        <w:rPr>
          <w:rFonts w:ascii="Times New Roman" w:hAnsi="Times New Roman" w:cs="Times New Roman"/>
          <w:sz w:val="20"/>
          <w:szCs w:val="20"/>
        </w:rPr>
        <w:t>“n-trufleto: invadente”; “plavsone: chiacchierone”; “zitta e queta: ammonire a stare zitta” … … …</w:t>
      </w:r>
    </w:p>
    <w:p w14:paraId="1D9D316F" w14:textId="5A239888" w:rsidR="0093481F" w:rsidRDefault="0093481F" w:rsidP="009348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93481F">
        <w:rPr>
          <w:rFonts w:ascii="Times New Roman" w:hAnsi="Times New Roman" w:cs="Times New Roman"/>
          <w:sz w:val="20"/>
          <w:szCs w:val="20"/>
        </w:rPr>
        <w:t xml:space="preserve">2) </w:t>
      </w:r>
      <w:r w:rsidR="00BF45D3">
        <w:rPr>
          <w:rFonts w:ascii="Times New Roman" w:hAnsi="Times New Roman" w:cs="Times New Roman"/>
          <w:sz w:val="20"/>
          <w:szCs w:val="20"/>
        </w:rPr>
        <w:t xml:space="preserve">POCHI, TRA I NUMEROSI, </w:t>
      </w:r>
      <w:r w:rsidRPr="0093481F">
        <w:rPr>
          <w:rFonts w:ascii="Times New Roman" w:hAnsi="Times New Roman" w:cs="Times New Roman"/>
          <w:sz w:val="20"/>
          <w:szCs w:val="20"/>
        </w:rPr>
        <w:t>MODI DI DIRE</w:t>
      </w:r>
      <w:r w:rsidR="008239C6">
        <w:rPr>
          <w:rFonts w:ascii="Times New Roman" w:hAnsi="Times New Roman" w:cs="Times New Roman"/>
          <w:sz w:val="20"/>
          <w:szCs w:val="20"/>
        </w:rPr>
        <w:t xml:space="preserve">: “C’iò na languigione de stomco: ho un languore di stomaco”; “L’ho rmandeto col cul pet-neto: avere la meglio su una persona arrogante”; “Msa mìanno d’arivè: non vedo l’ora di arrivare”; </w:t>
      </w:r>
      <w:r w:rsidR="00BF45D3">
        <w:rPr>
          <w:rFonts w:ascii="Times New Roman" w:hAnsi="Times New Roman" w:cs="Times New Roman"/>
          <w:sz w:val="20"/>
          <w:szCs w:val="20"/>
        </w:rPr>
        <w:t>“N sé finit- de svejè ncora cià l-pacq-le ntì occhi: persona non completamente sveglia”; “Quillo cià l’ingegno aguzzo: persona molto intelligente” … … …</w:t>
      </w:r>
    </w:p>
    <w:p w14:paraId="20B0A863" w14:textId="77777777" w:rsidR="00BF45D3" w:rsidRDefault="00BF45D3" w:rsidP="0093481F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14:paraId="7D665D39" w14:textId="6DAF9C2B" w:rsidR="00BF45D3" w:rsidRPr="00BF45D3" w:rsidRDefault="00BF45D3" w:rsidP="0093481F">
      <w:pPr>
        <w:pStyle w:val="Nessunaspaziatur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45D3">
        <w:rPr>
          <w:rFonts w:ascii="Times New Roman" w:hAnsi="Times New Roman" w:cs="Times New Roman"/>
          <w:sz w:val="24"/>
          <w:szCs w:val="24"/>
          <w:u w:val="single"/>
        </w:rPr>
        <w:t>La Sagra dello Spaghetto dei Carbonai</w:t>
      </w:r>
    </w:p>
    <w:p w14:paraId="7D15B923" w14:textId="216E5F7E" w:rsidR="00BF45D3" w:rsidRDefault="00BF45D3" w:rsidP="0093481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la Rassegna del Mulo e del Cavallo da Soma</w:t>
      </w:r>
      <w:r w:rsidR="008C1EC2">
        <w:rPr>
          <w:rFonts w:ascii="Times New Roman" w:hAnsi="Times New Roman" w:cs="Times New Roman"/>
          <w:sz w:val="24"/>
          <w:szCs w:val="24"/>
        </w:rPr>
        <w:t xml:space="preserve"> (con il Palio dei Rioni [3]</w:t>
      </w:r>
    </w:p>
    <w:p w14:paraId="48E63F8F" w14:textId="615D0896" w:rsidR="00D93882" w:rsidRPr="00BF45D3" w:rsidRDefault="00BF45D3" w:rsidP="0093481F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Sagra (e non è una festa?) si svolge solitamente nella seconda metà di luglio. La locandina della XXXIX edizione (quella del 2018</w:t>
      </w:r>
      <w:r w:rsidR="00D93882">
        <w:rPr>
          <w:rFonts w:ascii="Times New Roman" w:hAnsi="Times New Roman" w:cs="Times New Roman"/>
          <w:sz w:val="24"/>
          <w:szCs w:val="24"/>
        </w:rPr>
        <w:t>, l’anno in cui, pare, venne ristrutturata la “Casa della Gioventù!”</w:t>
      </w:r>
      <w:r>
        <w:rPr>
          <w:rFonts w:ascii="Times New Roman" w:hAnsi="Times New Roman" w:cs="Times New Roman"/>
          <w:sz w:val="24"/>
          <w:szCs w:val="24"/>
        </w:rPr>
        <w:t>) recita anche: “musica, manifestazioni, cultura, gastronomia” (provare per credere?).</w:t>
      </w:r>
    </w:p>
    <w:sectPr w:rsidR="00D93882" w:rsidRPr="00BF4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D396A"/>
    <w:multiLevelType w:val="hybridMultilevel"/>
    <w:tmpl w:val="0F8CEE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1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4"/>
    <w:rsid w:val="00016957"/>
    <w:rsid w:val="000C5E61"/>
    <w:rsid w:val="000C7C53"/>
    <w:rsid w:val="001063B4"/>
    <w:rsid w:val="0011447A"/>
    <w:rsid w:val="00117C0E"/>
    <w:rsid w:val="00141100"/>
    <w:rsid w:val="00185708"/>
    <w:rsid w:val="001A1410"/>
    <w:rsid w:val="001F75D4"/>
    <w:rsid w:val="001F7A7D"/>
    <w:rsid w:val="002701BA"/>
    <w:rsid w:val="002770AD"/>
    <w:rsid w:val="00281DC7"/>
    <w:rsid w:val="00282335"/>
    <w:rsid w:val="002E61B6"/>
    <w:rsid w:val="00313F9F"/>
    <w:rsid w:val="00343AA0"/>
    <w:rsid w:val="0035217A"/>
    <w:rsid w:val="003B6359"/>
    <w:rsid w:val="003B745A"/>
    <w:rsid w:val="003E6F5A"/>
    <w:rsid w:val="003F6D76"/>
    <w:rsid w:val="004D1950"/>
    <w:rsid w:val="005322F0"/>
    <w:rsid w:val="00575B52"/>
    <w:rsid w:val="005C4B0C"/>
    <w:rsid w:val="0062249A"/>
    <w:rsid w:val="00625F0F"/>
    <w:rsid w:val="006C0DD4"/>
    <w:rsid w:val="00703842"/>
    <w:rsid w:val="00734C5F"/>
    <w:rsid w:val="00740580"/>
    <w:rsid w:val="00755423"/>
    <w:rsid w:val="00771C16"/>
    <w:rsid w:val="007B259E"/>
    <w:rsid w:val="00804DF9"/>
    <w:rsid w:val="008239C6"/>
    <w:rsid w:val="008C1EC2"/>
    <w:rsid w:val="00933A29"/>
    <w:rsid w:val="00934021"/>
    <w:rsid w:val="0093481F"/>
    <w:rsid w:val="009418AB"/>
    <w:rsid w:val="00952F45"/>
    <w:rsid w:val="00A33FC0"/>
    <w:rsid w:val="00A67872"/>
    <w:rsid w:val="00AF6B54"/>
    <w:rsid w:val="00B06C81"/>
    <w:rsid w:val="00B14473"/>
    <w:rsid w:val="00B40A9F"/>
    <w:rsid w:val="00BB176D"/>
    <w:rsid w:val="00BF45D3"/>
    <w:rsid w:val="00C52748"/>
    <w:rsid w:val="00C87DF5"/>
    <w:rsid w:val="00C91482"/>
    <w:rsid w:val="00CC3509"/>
    <w:rsid w:val="00CD2FB3"/>
    <w:rsid w:val="00D04B5A"/>
    <w:rsid w:val="00D15FB6"/>
    <w:rsid w:val="00D93882"/>
    <w:rsid w:val="00E12EE9"/>
    <w:rsid w:val="00E313CB"/>
    <w:rsid w:val="00E635FD"/>
    <w:rsid w:val="00F50B27"/>
    <w:rsid w:val="00F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FBD7"/>
  <w15:chartTrackingRefBased/>
  <w15:docId w15:val="{0F1287B4-04AA-4FB8-9045-7E4F491E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3B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63B4"/>
    <w:pPr>
      <w:spacing w:after="0" w:line="240" w:lineRule="auto"/>
    </w:pPr>
  </w:style>
  <w:style w:type="paragraph" w:customStyle="1" w:styleId="Default">
    <w:name w:val="Default"/>
    <w:rsid w:val="001063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0384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3842"/>
    <w:rPr>
      <w:strike w:val="0"/>
      <w:dstrike w:val="0"/>
      <w:color w:val="21759B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70384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12E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2E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2E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giovanna fonzo</cp:lastModifiedBy>
  <cp:revision>16</cp:revision>
  <dcterms:created xsi:type="dcterms:W3CDTF">2025-01-04T12:18:00Z</dcterms:created>
  <dcterms:modified xsi:type="dcterms:W3CDTF">2025-01-05T07:54:00Z</dcterms:modified>
</cp:coreProperties>
</file>